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AF5B" w14:textId="24FEFE08" w:rsidR="005D319E" w:rsidRDefault="005D319E" w:rsidP="00B67B2F">
      <w:pPr>
        <w:pStyle w:val="NormalWeb"/>
        <w:shd w:val="clear" w:color="auto" w:fill="FFFFFF"/>
        <w:spacing w:line="276" w:lineRule="auto"/>
        <w:rPr>
          <w:b/>
          <w:color w:val="4E4E4E"/>
          <w:sz w:val="36"/>
          <w:szCs w:val="36"/>
        </w:rPr>
      </w:pPr>
      <w:r>
        <w:rPr>
          <w:b/>
          <w:color w:val="4E4E4E"/>
          <w:sz w:val="36"/>
          <w:szCs w:val="36"/>
        </w:rPr>
        <w:t xml:space="preserve">              </w:t>
      </w:r>
      <w:r w:rsidR="00D62050">
        <w:rPr>
          <w:b/>
          <w:color w:val="4E4E4E"/>
          <w:sz w:val="36"/>
          <w:szCs w:val="36"/>
        </w:rPr>
        <w:t>Zgjedhjet Vendore MAT</w:t>
      </w:r>
      <w:r w:rsidR="006527C7">
        <w:rPr>
          <w:b/>
          <w:color w:val="4E4E4E"/>
          <w:sz w:val="36"/>
          <w:szCs w:val="36"/>
        </w:rPr>
        <w:t xml:space="preserve"> dhe L</w:t>
      </w:r>
      <w:r w:rsidR="009C0BAC" w:rsidRPr="005D319E">
        <w:rPr>
          <w:b/>
          <w:color w:val="4E4E4E"/>
          <w:sz w:val="36"/>
          <w:szCs w:val="36"/>
        </w:rPr>
        <w:t>egjislacion</w:t>
      </w:r>
      <w:r>
        <w:rPr>
          <w:b/>
          <w:color w:val="4E4E4E"/>
          <w:sz w:val="36"/>
          <w:szCs w:val="36"/>
        </w:rPr>
        <w:t>i</w:t>
      </w:r>
      <w:r w:rsidR="009C0BAC" w:rsidRPr="005D319E">
        <w:rPr>
          <w:b/>
          <w:color w:val="4E4E4E"/>
          <w:sz w:val="36"/>
          <w:szCs w:val="36"/>
        </w:rPr>
        <w:t xml:space="preserve"> </w:t>
      </w:r>
    </w:p>
    <w:p w14:paraId="404AB6BB" w14:textId="18090FA2" w:rsidR="009C0BAC" w:rsidRPr="005D319E" w:rsidRDefault="005D319E" w:rsidP="00B67B2F">
      <w:pPr>
        <w:pStyle w:val="NormalWeb"/>
        <w:shd w:val="clear" w:color="auto" w:fill="FFFFFF"/>
        <w:spacing w:line="276" w:lineRule="auto"/>
        <w:rPr>
          <w:b/>
          <w:color w:val="4E4E4E"/>
          <w:sz w:val="36"/>
          <w:szCs w:val="36"/>
        </w:rPr>
      </w:pPr>
      <w:r>
        <w:rPr>
          <w:b/>
          <w:color w:val="4E4E4E"/>
          <w:sz w:val="36"/>
          <w:szCs w:val="36"/>
        </w:rPr>
        <w:t xml:space="preserve">                             </w:t>
      </w:r>
      <w:r w:rsidR="009C0BAC" w:rsidRPr="005D319E">
        <w:rPr>
          <w:b/>
          <w:color w:val="4E4E4E"/>
          <w:sz w:val="36"/>
          <w:szCs w:val="36"/>
        </w:rPr>
        <w:t>mbi Qeverisjen Vendore</w:t>
      </w:r>
    </w:p>
    <w:p w14:paraId="77274678" w14:textId="77777777" w:rsidR="009C0BAC" w:rsidRDefault="009C0BAC" w:rsidP="00B67B2F">
      <w:pPr>
        <w:pStyle w:val="NormalWeb"/>
        <w:shd w:val="clear" w:color="auto" w:fill="FFFFFF"/>
        <w:spacing w:line="276" w:lineRule="auto"/>
        <w:rPr>
          <w:color w:val="4E4E4E"/>
        </w:rPr>
      </w:pPr>
    </w:p>
    <w:p w14:paraId="315F1B24" w14:textId="0B03D2DB" w:rsidR="003B6877" w:rsidRDefault="00A22E1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Zgjedhjet vendore te zhvi</w:t>
      </w:r>
      <w:r w:rsidR="00D62050">
        <w:rPr>
          <w:color w:val="4E4E4E"/>
        </w:rPr>
        <w:t>lluara ne Qershor 2019, sollen Kryetar</w:t>
      </w:r>
      <w:r w:rsidR="00874230">
        <w:rPr>
          <w:color w:val="4E4E4E"/>
        </w:rPr>
        <w:t xml:space="preserve"> dhe Keshilltare t</w:t>
      </w:r>
      <w:r>
        <w:rPr>
          <w:color w:val="4E4E4E"/>
        </w:rPr>
        <w:t>e rinj ne</w:t>
      </w:r>
      <w:r w:rsidR="003B6877">
        <w:rPr>
          <w:color w:val="4E4E4E"/>
        </w:rPr>
        <w:t xml:space="preserve"> </w:t>
      </w:r>
      <w:r w:rsidR="00D62050">
        <w:rPr>
          <w:color w:val="4E4E4E"/>
        </w:rPr>
        <w:t xml:space="preserve">arenen politike vendore ne Mat. </w:t>
      </w:r>
    </w:p>
    <w:p w14:paraId="672F945B" w14:textId="13DDFC6F" w:rsidR="00A22E17" w:rsidRDefault="00A22E1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Kryetar i Bashkise Mat u zgjodh Agron Malaj, ndersa 21 Keshilltaret bashkiake moren mandatin ne</w:t>
      </w:r>
      <w:r w:rsidR="00D01B0A">
        <w:rPr>
          <w:color w:val="4E4E4E"/>
        </w:rPr>
        <w:t xml:space="preserve"> mbledhjen e pare te Keshillit Bashkiak ne Gusht 2019. </w:t>
      </w:r>
    </w:p>
    <w:p w14:paraId="4F7AF4ED" w14:textId="3F201652" w:rsidR="003B6877" w:rsidRDefault="00A22E1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Keshilli Bashkiak Mat</w:t>
      </w:r>
      <w:r w:rsidR="003B6877">
        <w:rPr>
          <w:color w:val="4E4E4E"/>
        </w:rPr>
        <w:t xml:space="preserve"> </w:t>
      </w:r>
      <w:r w:rsidR="006527C7">
        <w:rPr>
          <w:color w:val="4E4E4E"/>
        </w:rPr>
        <w:t>perbehet nga 21</w:t>
      </w:r>
      <w:r w:rsidR="003B6877">
        <w:rPr>
          <w:color w:val="4E4E4E"/>
        </w:rPr>
        <w:t xml:space="preserve"> Keshilltare</w:t>
      </w:r>
      <w:r>
        <w:rPr>
          <w:color w:val="4E4E4E"/>
        </w:rPr>
        <w:t>, ku keshillt</w:t>
      </w:r>
      <w:r w:rsidR="00CE0F92">
        <w:rPr>
          <w:color w:val="4E4E4E"/>
        </w:rPr>
        <w:t xml:space="preserve">aret aktuale </w:t>
      </w:r>
      <w:r w:rsidR="003B6877">
        <w:rPr>
          <w:color w:val="4E4E4E"/>
        </w:rPr>
        <w:t>u betuan ne mbledhjen e pare te Keshillit Ba</w:t>
      </w:r>
      <w:r w:rsidR="00D01B0A">
        <w:rPr>
          <w:color w:val="4E4E4E"/>
        </w:rPr>
        <w:t>shkiak ne Gusht</w:t>
      </w:r>
      <w:r w:rsidR="00CE0F92">
        <w:rPr>
          <w:color w:val="4E4E4E"/>
        </w:rPr>
        <w:t xml:space="preserve"> 2019. </w:t>
      </w:r>
      <w:r w:rsidR="003B6877">
        <w:rPr>
          <w:color w:val="4E4E4E"/>
        </w:rPr>
        <w:t>Keshilli p</w:t>
      </w:r>
      <w:r w:rsidR="003C1F8C">
        <w:rPr>
          <w:color w:val="4E4E4E"/>
        </w:rPr>
        <w:t>erbehet nga nje larmishmeri sa i</w:t>
      </w:r>
      <w:r w:rsidR="003B6877">
        <w:rPr>
          <w:color w:val="4E4E4E"/>
        </w:rPr>
        <w:t xml:space="preserve"> perket partive politike, te cilet kane siguruar mandate ne legjislaturen e re. Atualisht Keshilli </w:t>
      </w:r>
      <w:r w:rsidR="004B20BD">
        <w:rPr>
          <w:color w:val="4E4E4E"/>
        </w:rPr>
        <w:t>Bash</w:t>
      </w:r>
      <w:r w:rsidR="00D01B0A">
        <w:rPr>
          <w:color w:val="4E4E4E"/>
        </w:rPr>
        <w:t>kiak Mat</w:t>
      </w:r>
      <w:r w:rsidR="004B20BD">
        <w:rPr>
          <w:color w:val="4E4E4E"/>
        </w:rPr>
        <w:t xml:space="preserve"> </w:t>
      </w:r>
      <w:r w:rsidR="00215066">
        <w:rPr>
          <w:color w:val="4E4E4E"/>
        </w:rPr>
        <w:t>perbehet nga perfaqesues te ketyre partive</w:t>
      </w:r>
      <w:r w:rsidR="003B6877">
        <w:rPr>
          <w:color w:val="4E4E4E"/>
        </w:rPr>
        <w:t xml:space="preserve"> politike.</w:t>
      </w:r>
    </w:p>
    <w:p w14:paraId="2B6C978A" w14:textId="3D259C32" w:rsidR="00A22E17" w:rsidRDefault="00A22E1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noProof/>
          <w:color w:val="4E4E4E"/>
        </w:rPr>
        <w:drawing>
          <wp:inline distT="0" distB="0" distL="0" distR="0" wp14:anchorId="5AFCF516" wp14:editId="696E0794">
            <wp:extent cx="5937885" cy="3298825"/>
            <wp:effectExtent l="0" t="0" r="5715" b="3175"/>
            <wp:docPr id="2" name="Picture 2" descr="../../../../../Desktop/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a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FF60" w14:textId="327D88CC" w:rsidR="00215066" w:rsidRDefault="00D26043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r>
        <w:rPr>
          <w:b/>
          <w:color w:val="4E4E4E"/>
        </w:rPr>
        <w:t>Per te njohur Keshilltaret</w:t>
      </w:r>
      <w:r w:rsidR="00215066">
        <w:rPr>
          <w:b/>
          <w:color w:val="4E4E4E"/>
        </w:rPr>
        <w:t xml:space="preserve"> e ketyre partive pol</w:t>
      </w:r>
      <w:r>
        <w:rPr>
          <w:b/>
          <w:color w:val="4E4E4E"/>
        </w:rPr>
        <w:t>itike, ju lutem vizitoni linkun:</w:t>
      </w:r>
    </w:p>
    <w:p w14:paraId="4D050DB2" w14:textId="33C44AD5" w:rsidR="00D01B0A" w:rsidRDefault="00101DFA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hyperlink r:id="rId6" w:history="1">
        <w:r w:rsidR="00D01B0A" w:rsidRPr="00163931">
          <w:rPr>
            <w:rStyle w:val="Hyperlink"/>
            <w:b/>
          </w:rPr>
          <w:t>https://bashkiamat.gov.al/keshilli-bashkiak/</w:t>
        </w:r>
      </w:hyperlink>
    </w:p>
    <w:p w14:paraId="51DF5212" w14:textId="7F5C6E0D" w:rsidR="00215066" w:rsidRPr="00EC0A63" w:rsidRDefault="00215066" w:rsidP="00D01B0A">
      <w:pPr>
        <w:pStyle w:val="NormalWeb"/>
        <w:shd w:val="clear" w:color="auto" w:fill="FFFFFF"/>
        <w:spacing w:line="360" w:lineRule="auto"/>
        <w:jc w:val="center"/>
        <w:rPr>
          <w:b/>
          <w:color w:val="4E4E4E"/>
          <w:sz w:val="32"/>
          <w:szCs w:val="32"/>
          <w:u w:val="single"/>
        </w:rPr>
      </w:pPr>
      <w:r w:rsidRPr="00EC0A63">
        <w:rPr>
          <w:b/>
          <w:color w:val="4E4E4E"/>
          <w:sz w:val="32"/>
          <w:szCs w:val="32"/>
          <w:u w:val="single"/>
        </w:rPr>
        <w:lastRenderedPageBreak/>
        <w:t>Legjislacion vendor;</w:t>
      </w:r>
    </w:p>
    <w:p w14:paraId="7F5F6051" w14:textId="77777777" w:rsidR="007F7736" w:rsidRDefault="00215066" w:rsidP="007F7736">
      <w:pPr>
        <w:pStyle w:val="NormalWeb"/>
        <w:shd w:val="clear" w:color="auto" w:fill="FFFFFF"/>
        <w:spacing w:line="360" w:lineRule="auto"/>
        <w:rPr>
          <w:color w:val="4E4E4E"/>
        </w:rPr>
      </w:pPr>
      <w:r w:rsidRPr="005D319E">
        <w:rPr>
          <w:color w:val="4E4E4E"/>
        </w:rPr>
        <w:t>Qeverisja vendore funksionon mbi bazen e Kushtetutes, Dokumenteve nderkombetare te ratifikuara nga parlamenti</w:t>
      </w:r>
      <w:r w:rsidR="00825FC8">
        <w:rPr>
          <w:color w:val="4E4E4E"/>
        </w:rPr>
        <w:t xml:space="preserve"> (Karta Europiane e Autonomise Vendore)</w:t>
      </w:r>
      <w:r w:rsidRPr="005D319E">
        <w:rPr>
          <w:color w:val="4E4E4E"/>
        </w:rPr>
        <w:t xml:space="preserve">, si dhe Ligjit per Qeverisjen vendore, qe sherben sin je lloj kushtetute vendore per ushtrimin e funksioneve dhe kompetencave te Bashkive dhe Keshillave Bashkiake. </w:t>
      </w:r>
    </w:p>
    <w:p w14:paraId="62B839FE" w14:textId="77777777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Njësitë e vetëqeverisjes vendore janë bashkitë dhe qarqet, të cilat realizojnë vetëqeverisjen vendor</w:t>
      </w:r>
      <w:r>
        <w:t>e në Republikën e Shqipërisë.</w:t>
      </w:r>
      <w:r w:rsidRPr="007F7736">
        <w:t xml:space="preserve"> </w:t>
      </w:r>
    </w:p>
    <w:p w14:paraId="374209F4" w14:textId="77777777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>Bashkia është njësi b</w:t>
      </w:r>
      <w:r>
        <w:t xml:space="preserve">azë e vetëqeverisjes vendore. </w:t>
      </w:r>
    </w:p>
    <w:p w14:paraId="33BC1636" w14:textId="77777777" w:rsid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96">
        <w:rPr>
          <w:rFonts w:ascii="Times New Roman" w:eastAsia="Times New Roman" w:hAnsi="Times New Roman" w:cs="Times New Roman"/>
          <w:sz w:val="24"/>
          <w:szCs w:val="24"/>
        </w:rPr>
        <w:t>Qarku është njësi e nivelit të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ytë të vetëqeverisjes vendore. </w:t>
      </w:r>
    </w:p>
    <w:p w14:paraId="201200D8" w14:textId="51ACF201" w:rsidR="00392196" w:rsidRP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Qarku përfaqëson një unitet administrativo-territorial, të përbërë nga disa bashki me lidhje gjeografike, tradicionale, ekonomike, sociale dhe interesa të përbashkët. Kufijtë e qarkut përputhen me kufijtë e bashkive që e përbëjnë atë. Qendra e qarkut vendoset në një nga bashkitë që përfshihen në të. Shtrirja territoriale, emri dhe qendra e qarkut përcaktohen me ligj.</w:t>
      </w:r>
    </w:p>
    <w:p w14:paraId="6491DD25" w14:textId="77777777" w:rsidR="00392196" w:rsidRDefault="00392196" w:rsidP="007F7736">
      <w:pPr>
        <w:pStyle w:val="NormalWeb"/>
        <w:shd w:val="clear" w:color="auto" w:fill="FFFFFF"/>
        <w:spacing w:line="360" w:lineRule="auto"/>
      </w:pPr>
    </w:p>
    <w:p w14:paraId="7E8ABB61" w14:textId="7B84B8C4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Bashkia përfaqëson një unitet administrativo-territorial dhe bashkësi banorësh. Bashkitë, shtrirja territoriale, emri dhe qyteti qendër i saj përcaktohen me ligj.</w:t>
      </w:r>
    </w:p>
    <w:p w14:paraId="6E4D48D4" w14:textId="77777777" w:rsidR="00EE04DC" w:rsidRDefault="00AF281B" w:rsidP="00EE04DC">
      <w:pPr>
        <w:rPr>
          <w:rFonts w:ascii="Times" w:eastAsia="Times New Roman" w:hAnsi="Times" w:cs="Times New Roman"/>
          <w:sz w:val="24"/>
          <w:szCs w:val="24"/>
        </w:rPr>
      </w:pPr>
      <w:r w:rsidRPr="00EE04DC">
        <w:rPr>
          <w:rFonts w:ascii="Times" w:hAnsi="Times"/>
          <w:sz w:val="24"/>
          <w:szCs w:val="24"/>
        </w:rPr>
        <w:t xml:space="preserve">Bashkite ne thelb kane transparencen dhe konsultimin publik, lidhjen e te zgjedhurve dhe zgjedhesve. Ligji e percakton qarte qe: </w:t>
      </w:r>
      <w:r w:rsidRPr="00EE04DC">
        <w:rPr>
          <w:rFonts w:ascii="Times" w:eastAsia="Times New Roman" w:hAnsi="Times" w:cs="Times New Roman"/>
          <w:sz w:val="24"/>
          <w:szCs w:val="24"/>
        </w:rPr>
        <w:t xml:space="preserve">Njësitë e vetëqeverisjes vendore garantojnë për publikun transparencën e veprimtarisë së tyre. </w:t>
      </w:r>
    </w:p>
    <w:p w14:paraId="09729995" w14:textId="25EFDAE6" w:rsidR="00EE04DC" w:rsidRPr="00EE04DC" w:rsidRDefault="00EE04DC" w:rsidP="00EE04DC">
      <w:pPr>
        <w:rPr>
          <w:rFonts w:ascii="Times" w:eastAsia="Times New Roman" w:hAnsi="Times" w:cs="Times New Roman"/>
          <w:sz w:val="24"/>
          <w:szCs w:val="24"/>
        </w:rPr>
      </w:pPr>
      <w:r w:rsidRPr="00EE04DC">
        <w:rPr>
          <w:rFonts w:ascii="Times" w:hAnsi="Times"/>
          <w:color w:val="4E4E4E"/>
          <w:sz w:val="24"/>
          <w:szCs w:val="24"/>
        </w:rPr>
        <w:t>Bashkite sipas ligjit jane pergjegjese per ushtrimin e funksioneve ne fushen e;</w:t>
      </w:r>
    </w:p>
    <w:p w14:paraId="0C7AA81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Infrastruktures</w:t>
      </w:r>
    </w:p>
    <w:p w14:paraId="588E8431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Largimit te mbeturinave</w:t>
      </w:r>
    </w:p>
    <w:p w14:paraId="6E723AD8" w14:textId="634DF96C" w:rsidR="00EE04DC" w:rsidRDefault="00101DFA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Dekorit publik</w:t>
      </w:r>
    </w:p>
    <w:p w14:paraId="2F4851A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Furnizimit me uje te pijshem</w:t>
      </w:r>
    </w:p>
    <w:p w14:paraId="04713DC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Planifikimit t eterritorit</w:t>
      </w:r>
    </w:p>
    <w:p w14:paraId="075BA110" w14:textId="14C8A786" w:rsidR="00EE04DC" w:rsidRDefault="00101DFA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Transportit publik</w:t>
      </w:r>
    </w:p>
    <w:p w14:paraId="613E84E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lastRenderedPageBreak/>
        <w:t>Varrezat publike</w:t>
      </w:r>
    </w:p>
    <w:p w14:paraId="367D848F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Sherbimet social-kulturore</w:t>
      </w:r>
    </w:p>
    <w:p w14:paraId="08533858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Mbrotja e mjedisit</w:t>
      </w:r>
    </w:p>
    <w:p w14:paraId="7BA54C00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Bujqesia dhe zhvillimi rural</w:t>
      </w:r>
    </w:p>
    <w:p w14:paraId="0F61998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Zhvillimi ekonomik</w:t>
      </w:r>
    </w:p>
    <w:p w14:paraId="2E4ACD4B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Siguria publike</w:t>
      </w:r>
    </w:p>
    <w:p w14:paraId="06B2918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Ujitje dhe kullim</w:t>
      </w:r>
    </w:p>
    <w:p w14:paraId="0B850B36" w14:textId="70CF8523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Pyje dhe kullo</w:t>
      </w:r>
      <w:r w:rsidR="00101DFA">
        <w:rPr>
          <w:color w:val="4E4E4E"/>
        </w:rPr>
        <w:t>ta</w:t>
      </w:r>
    </w:p>
    <w:p w14:paraId="0A0BC81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Mbrojtja nga zjarri</w:t>
      </w:r>
    </w:p>
    <w:p w14:paraId="01072FE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 xml:space="preserve">Arsimi </w:t>
      </w:r>
    </w:p>
    <w:p w14:paraId="0BC4C6AC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Dhe rruget rurale</w:t>
      </w:r>
    </w:p>
    <w:p w14:paraId="46F03D75" w14:textId="77777777" w:rsidR="00EE04DC" w:rsidRPr="00EE04DC" w:rsidRDefault="00EE04DC" w:rsidP="00AF281B">
      <w:pPr>
        <w:rPr>
          <w:rFonts w:ascii="Times" w:eastAsia="Times New Roman" w:hAnsi="Times" w:cs="Times New Roman"/>
          <w:sz w:val="24"/>
          <w:szCs w:val="24"/>
        </w:rPr>
      </w:pPr>
    </w:p>
    <w:p w14:paraId="1C44C194" w14:textId="1A9F952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KESHILLI BASHKIAK eshte organi vendimmarres i</w:t>
      </w:r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Bashkise dhe eshte I zgjedhur sipas dispozitave te percaktuara ne Kodin Zgjedhor te Republikes se Shqiperise. </w:t>
      </w:r>
    </w:p>
    <w:p w14:paraId="7DAD7EBF" w14:textId="0A3B1454" w:rsidR="00EE04DC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Mandati i Keshilltarit jepet me vendim te Keshillit Bashkiak dhe mund te humbase vetem ne rastet e parashikuara ne Nenin 49 te Ligjit 139/2015. </w:t>
      </w:r>
    </w:p>
    <w:p w14:paraId="61A4F77A" w14:textId="14A7F3A7" w:rsidR="00EE04DC" w:rsidRPr="007C754D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KESHILLI BASHKIAK</w:t>
      </w:r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ka këto detyra dhe kompetenca: </w:t>
      </w:r>
    </w:p>
    <w:p w14:paraId="550F7FE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a) zgjedh nga përbërja e vet komisionet e këshillit dhe miraton rregulloren e brendshme të funksionimit të vet;</w:t>
      </w:r>
    </w:p>
    <w:p w14:paraId="635B5714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b) zgjedh, duke respektuar ligjin për barazinë gjinore, kryetarin dhe zëvendëskryetarët e këshillit dhe i shkarkon ata; c) emëron dhe shkarkon sekretarin e këshillit bashkiak;</w:t>
      </w:r>
    </w:p>
    <w:p w14:paraId="25CCD80B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ç) miraton nivelin e pagave e të shpërblimeve të punonjësve e të personave të tjerë, të zgjedhur ose të emëruar, në përputhje me legjislacionin në fuqi; </w:t>
      </w:r>
    </w:p>
    <w:p w14:paraId="22B076EE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d) miraton aktet e themelimit të ndërmarrjeve, shoqërive tregtare, si dhe të personave të tjerë juridikë që krijon vetë ose me të cilët është bashkëthemelues; </w:t>
      </w:r>
    </w:p>
    <w:p w14:paraId="3C965A2C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dh) miraton buxhetin dhe ndryshimet e tij. Në vendimin për miratimin e buxhetit miraton, gjithashtu, edhe numrin e maksimal të punonjësve të bashkisë, si dhe të njësive e institucioneve buxhetore në varësi të bashkisë; e) miraton tjetërsimin e pronave të tretëve; </w:t>
      </w:r>
    </w:p>
    <w:p w14:paraId="0B0E5803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e/1) miraton dhënien në përdorim të pronave të tretëve ose dhënien për zhvillim të pronës nëpërmjet bashkëpunimit me subjekte private; </w:t>
      </w:r>
    </w:p>
    <w:p w14:paraId="4EE83C6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ë) organizon dhe mbikëqyr kontrollin e brendshëm të bashkisë;</w:t>
      </w:r>
    </w:p>
    <w:p w14:paraId="03F0AC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f) vendos për taksat e tarifat vendore, sipas këtij ligji dhe legjislacionit tjetër në fuqi; g) vendos për marrjen e kredive d</w:t>
      </w:r>
      <w:bookmarkStart w:id="0" w:name="_GoBack"/>
      <w:bookmarkEnd w:id="0"/>
      <w:r w:rsidRPr="00EE04DC">
        <w:rPr>
          <w:rFonts w:ascii="Times New Roman" w:eastAsia="Times New Roman" w:hAnsi="Times New Roman" w:cs="Times New Roman"/>
          <w:sz w:val="24"/>
          <w:szCs w:val="24"/>
        </w:rPr>
        <w:t>he shlyerjen e detyrimeve ndaj të tretëve;</w:t>
      </w:r>
    </w:p>
    <w:p w14:paraId="7D275A8A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04DC">
        <w:rPr>
          <w:rFonts w:ascii="Times New Roman" w:eastAsia="Times New Roman" w:hAnsi="Times New Roman" w:cs="Times New Roman"/>
          <w:sz w:val="24"/>
          <w:szCs w:val="24"/>
        </w:rPr>
        <w:t>gj)vendos</w:t>
      </w:r>
      <w:proofErr w:type="gram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për krijimin e institucioneve të përbashkëta me njësi të tjera të vetëqeverisjes vendore, përfshirë subjektin e kompetencave të përbashkëta ose me persona të tretë; </w:t>
      </w:r>
    </w:p>
    <w:p w14:paraId="4739314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h) vendos për fillimin e procedurave gjyqësore për çështje të kompetencës së vet; </w:t>
      </w:r>
    </w:p>
    <w:p w14:paraId="037DA909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i) zgjedh përfaqësuesit e këshillit bashkiak në këshillin e qarkut, të cilët, në jo më pak se 50 për qind të tyre, duhet t’i përkasin gjinisë më pak të përfaqësuar; </w:t>
      </w:r>
    </w:p>
    <w:p w14:paraId="21E76220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j) vendos për dhënien ose deklarimin e mbarimit të mandatit të këshilltarit, kur ekzistojnë kushtet e parashikuara në nenin 49 të këtij ligji;</w:t>
      </w:r>
    </w:p>
    <w:p w14:paraId="1DCF582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k) miraton norma, standarde e kritere për rregullimin dhe disiplinimin e funksioneve që i janë dhënë atij me ligj, si dhe për mbrojtjen e garantimin e interesit publik; </w:t>
      </w:r>
    </w:p>
    <w:p w14:paraId="3769FA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l) vendos për simbolet e bashkisë; ll) vendos për emërtimin e rrugëve, shesheve, territoreve, institucioneve dhe objekteve në juridiksionin e bashkisë; </w:t>
      </w:r>
    </w:p>
    <w:p w14:paraId="2D6ACDA1" w14:textId="17879902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m) jep tituj nderi dhe stimuj; </w:t>
      </w:r>
    </w:p>
    <w:p w14:paraId="666C3E75" w14:textId="3E1E59E0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4DC">
        <w:rPr>
          <w:rFonts w:ascii="Times New Roman" w:eastAsia="Times New Roman" w:hAnsi="Times New Roman" w:cs="Times New Roman"/>
          <w:sz w:val="24"/>
          <w:szCs w:val="24"/>
        </w:rPr>
        <w:t>n)vendos</w:t>
      </w:r>
      <w:proofErr w:type="gramEnd"/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për rregullat, procedurat dhe mënyrat e realizimit të funksioneve të deleguara, në bazë dhe për zbatim të ligjit, me të cilin bëhet ky delegim te bashkia.</w:t>
      </w:r>
    </w:p>
    <w:p w14:paraId="4805A7E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5D3C" w14:textId="77777777" w:rsidR="00EE04DC" w:rsidRDefault="00EE04DC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5B9EF" w14:textId="77777777" w:rsidR="0081551E" w:rsidRDefault="0081551E" w:rsidP="007C75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3E080F0" w14:textId="48DDC274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Nga ana tjeter edhe Kryetari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Bashkise ushtron keto detyra dhe kompetenca:</w:t>
      </w:r>
    </w:p>
    <w:p w14:paraId="28682D4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a) ushtron të gjitha kompetencat në kryerjen e funksioneve të bashkisë, me përjashtim të atyre që janë kompetencë vetëm e këshillit përkatës; </w:t>
      </w:r>
    </w:p>
    <w:p w14:paraId="78477C7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b) zbaton aktet e këshillit;</w:t>
      </w:r>
    </w:p>
    <w:p w14:paraId="4A9440AF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c) merr masa për përgatitjen e materialeve të mbledhjeve për këshillin bashkiak, në përputhje me rendin e ditës së përcaktuar nga këshilli, si dhe për probleme që kërkon ai vetë; </w:t>
      </w:r>
    </w:p>
    <w:p w14:paraId="0861E8B1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ç) raporton në këshill për gjendjen ekonomiko-financiare të bashkisë dhe njësive administrative përbërëse të paktën çdo 6 muaj ose sa herë kërkohet nga këshilli;</w:t>
      </w:r>
    </w:p>
    <w:p w14:paraId="3C7065C2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d) raporton para këshillit sa herë kërkohet prej tij për probleme të tjera që kanë të bëjnë me funksionet e bashkisë;</w:t>
      </w:r>
    </w:p>
    <w:p w14:paraId="3DE279AB" w14:textId="3EFCA3AF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dh) është anëtar i këshillit të qarkut; </w:t>
      </w:r>
    </w:p>
    <w:p w14:paraId="7D20531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e) emëron, duke respektuar ligjin për barazinë gjinore, zëvendëskryetarin/zëvendëskryetarët e bashkisë dhe i shkarkon ata;</w:t>
      </w:r>
    </w:p>
    <w:p w14:paraId="7A1D379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ë) emëron, duke respektuar ligjin për barazinë gjinore, administratorët e njësive administrative /lagjeve dhe i shkarkon ata; </w:t>
      </w:r>
    </w:p>
    <w:p w14:paraId="15501FF9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f) vendos për emërimin ose shkarkimin e anëtarëve të organeve drejtuese të shoqërive tregtare në pronësi të bashkisë, si dhe drejtuesit e ndërmarrjeve e të institucioneve në varësi; </w:t>
      </w:r>
    </w:p>
    <w:p w14:paraId="70B8010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g) emëron dhe shkarkon punonjësit e tjerë të strukturave dhe njësive në varësi të bashkisë, përveç kur parashikohet ndryshe në ligjin për nëpunësin civil; </w:t>
      </w:r>
    </w:p>
    <w:p w14:paraId="208050B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gj) ushtron të drejtat dhe siguron plotësimin e të gjitha detyrimeve që i janë ngarkuar bashkisë si person juridik dhe është përfaqësuesi i saj në marrëdhëniet me të tretët;</w:t>
      </w:r>
    </w:p>
    <w:p w14:paraId="349C0EE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h) merr masa për kualifikimin dhe trajnimin e personelit të administratës, të institucioneve arsimore, sociale, kulturore e sportive;</w:t>
      </w:r>
    </w:p>
    <w:p w14:paraId="26C886A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i) kthen për rishqyrtim jo më shumë se një herë në këshill vendime, kur vëren se ato cenojnë interesa të bashkësisë. Në rastin e kthimit të vendimit të këshillit nga kryetari i bashkisë, këshilli mund të miratojë të njëjtin vendim vetëm me shumicën e votave, në prani të më shumë se gjysmës së të gjithë anëtarëve; </w:t>
      </w:r>
    </w:p>
    <w:p w14:paraId="1C15520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j) miraton strukturën, organikën e kategoritë /klasat e pagave për çdo pozicion të shërbimit civil dhe rregulloret bazë të administratës së bashkisë dhe të njësive e institucioneve buxhetore në varësi të bashkisë, në përputhje me legjislacionin në fuqi; </w:t>
      </w:r>
    </w:p>
    <w:p w14:paraId="1DFA36FB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k) emëron dhe shkarkon nëpunësit vendorë për barazinë gjinore; </w:t>
      </w:r>
    </w:p>
    <w:p w14:paraId="6B9A6EA6" w14:textId="231C060A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l) kujdeset për mbledhjen dhe përpunimin e statistikave vendore, të ndara sipas gjinisë, dhe siguron publikimin e tyre.</w:t>
      </w:r>
    </w:p>
    <w:p w14:paraId="41DF14E7" w14:textId="77777777" w:rsidR="007C754D" w:rsidRPr="00EE04DC" w:rsidRDefault="007C754D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5363" w14:textId="329D5ADC" w:rsidR="00EE04DC" w:rsidRPr="00FB768F" w:rsidRDefault="00FB768F" w:rsidP="00EE04D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Keshilli Bashkiak si dhe Kryetari i Bashkise jane njesi perberese te Bashkise dhe sit e tilla punojne se bashku per te marre vendime dhe zbatuar ato ne funksion te vetem te interest te qytetareve.</w:t>
      </w:r>
    </w:p>
    <w:p w14:paraId="6E06EC2E" w14:textId="1A6ED754" w:rsidR="007746CA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34D58" w14:textId="7777777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3AFB8" w14:textId="77777777" w:rsidR="00AF281B" w:rsidRPr="00AF281B" w:rsidRDefault="00AF281B" w:rsidP="00AF28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ABBC2" w14:textId="2541DD0A" w:rsidR="00AF281B" w:rsidRDefault="00AF281B" w:rsidP="007F7736">
      <w:pPr>
        <w:pStyle w:val="NormalWeb"/>
        <w:shd w:val="clear" w:color="auto" w:fill="FFFFFF"/>
        <w:spacing w:line="360" w:lineRule="auto"/>
      </w:pPr>
    </w:p>
    <w:p w14:paraId="40CBC6AE" w14:textId="77777777" w:rsidR="00392196" w:rsidRPr="007F7736" w:rsidRDefault="00392196" w:rsidP="007F7736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8A0E5B6" w14:textId="77777777" w:rsidR="007F7736" w:rsidRDefault="007F773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59990B83" w14:textId="77777777" w:rsidR="00CE09D5" w:rsidRDefault="00CE09D5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F6F00C" w14:textId="727C909A" w:rsidR="00215066" w:rsidRDefault="0021506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02A26514" w14:textId="77777777" w:rsidR="00CE0F92" w:rsidRDefault="00CE0F92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391B2FEA" w14:textId="77777777" w:rsidR="005D319E" w:rsidRPr="005D319E" w:rsidRDefault="005D319E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DE6F0A" w14:textId="77777777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p w14:paraId="31DDCDBC" w14:textId="77777777" w:rsidR="00215066" w:rsidRPr="00B67B2F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sectPr w:rsidR="00215066" w:rsidRPr="00B67B2F" w:rsidSect="00E039F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5752"/>
    <w:multiLevelType w:val="multilevel"/>
    <w:tmpl w:val="466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FF6681"/>
    <w:multiLevelType w:val="hybridMultilevel"/>
    <w:tmpl w:val="9EB64FA8"/>
    <w:lvl w:ilvl="0" w:tplc="DAC0736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9"/>
    <w:rsid w:val="00053672"/>
    <w:rsid w:val="00084A5B"/>
    <w:rsid w:val="000B4960"/>
    <w:rsid w:val="000B7DEB"/>
    <w:rsid w:val="00101DFA"/>
    <w:rsid w:val="0015715C"/>
    <w:rsid w:val="001B1AB6"/>
    <w:rsid w:val="001D3C3B"/>
    <w:rsid w:val="001F11C4"/>
    <w:rsid w:val="00215066"/>
    <w:rsid w:val="0026655E"/>
    <w:rsid w:val="002D3E3D"/>
    <w:rsid w:val="00303885"/>
    <w:rsid w:val="00317BFE"/>
    <w:rsid w:val="0032655A"/>
    <w:rsid w:val="00370DD4"/>
    <w:rsid w:val="00392196"/>
    <w:rsid w:val="003A64F9"/>
    <w:rsid w:val="003B3E8B"/>
    <w:rsid w:val="003B6877"/>
    <w:rsid w:val="003C1F8C"/>
    <w:rsid w:val="003E06AC"/>
    <w:rsid w:val="0040389B"/>
    <w:rsid w:val="004417E4"/>
    <w:rsid w:val="00474ECB"/>
    <w:rsid w:val="004B20BD"/>
    <w:rsid w:val="004C2238"/>
    <w:rsid w:val="005D319E"/>
    <w:rsid w:val="006527C7"/>
    <w:rsid w:val="00746E64"/>
    <w:rsid w:val="00771659"/>
    <w:rsid w:val="007746CA"/>
    <w:rsid w:val="007C754D"/>
    <w:rsid w:val="007F7736"/>
    <w:rsid w:val="0081551E"/>
    <w:rsid w:val="00825FC8"/>
    <w:rsid w:val="00837946"/>
    <w:rsid w:val="00874230"/>
    <w:rsid w:val="00971B9D"/>
    <w:rsid w:val="00982682"/>
    <w:rsid w:val="009C0BAC"/>
    <w:rsid w:val="009D419B"/>
    <w:rsid w:val="009F0E9F"/>
    <w:rsid w:val="00A22E17"/>
    <w:rsid w:val="00A25A7F"/>
    <w:rsid w:val="00A2674B"/>
    <w:rsid w:val="00A36FF3"/>
    <w:rsid w:val="00A73177"/>
    <w:rsid w:val="00AB3420"/>
    <w:rsid w:val="00AB7C63"/>
    <w:rsid w:val="00AC7016"/>
    <w:rsid w:val="00AF281B"/>
    <w:rsid w:val="00B67B2F"/>
    <w:rsid w:val="00BB060C"/>
    <w:rsid w:val="00C33713"/>
    <w:rsid w:val="00C4739F"/>
    <w:rsid w:val="00C92F3D"/>
    <w:rsid w:val="00CE09D5"/>
    <w:rsid w:val="00CE0F92"/>
    <w:rsid w:val="00CF7218"/>
    <w:rsid w:val="00D01B0A"/>
    <w:rsid w:val="00D26043"/>
    <w:rsid w:val="00D62050"/>
    <w:rsid w:val="00D81246"/>
    <w:rsid w:val="00E039F1"/>
    <w:rsid w:val="00E61926"/>
    <w:rsid w:val="00E725B7"/>
    <w:rsid w:val="00E974AA"/>
    <w:rsid w:val="00EC0A63"/>
    <w:rsid w:val="00EE04DC"/>
    <w:rsid w:val="00F26EEA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0039"/>
  <w15:docId w15:val="{588E62F1-8C3F-490E-9E29-DD47099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bashkiamat.gov.al/keshilli-bashkia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1191</Words>
  <Characters>6790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Microsoft Office User</cp:lastModifiedBy>
  <cp:revision>56</cp:revision>
  <dcterms:created xsi:type="dcterms:W3CDTF">2021-06-13T13:35:00Z</dcterms:created>
  <dcterms:modified xsi:type="dcterms:W3CDTF">2021-09-17T10:26:00Z</dcterms:modified>
</cp:coreProperties>
</file>